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1-01-2026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Zell, Grundschule Blankenrath - Energetische Sanierung: Metallbau-, Verglasungs- und Sonnenschutz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rundschule Blankenrath - Energetische Sanierung: Metallbau-, Verglasungs- und Sonnenschutz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